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79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</w:tblGrid>
      <w:tr w:rsidR="001259BF" w:rsidTr="001259BF">
        <w:trPr>
          <w:trHeight w:val="2028"/>
          <w:jc w:val="right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259BF" w:rsidRDefault="001259BF" w:rsidP="001259BF">
            <w:r>
              <w:object w:dxaOrig="1151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55pt;height:131.25pt" o:ole="" filled="t" fillcolor="#8db3e2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51951953" r:id="rId8"/>
              </w:object>
            </w:r>
          </w:p>
        </w:tc>
      </w:tr>
    </w:tbl>
    <w:p w:rsidR="001C2EF0" w:rsidRDefault="005377B5" w:rsidP="005377B5">
      <w:pPr>
        <w:pStyle w:val="10"/>
      </w:pPr>
      <w:r>
        <w:t>Η πτώση της ράβδου.</w:t>
      </w:r>
    </w:p>
    <w:p w:rsidR="005377B5" w:rsidRDefault="005377B5" w:rsidP="005377B5">
      <w:pPr>
        <w:rPr>
          <w:lang w:eastAsia="el-GR"/>
        </w:rPr>
      </w:pPr>
      <w:r>
        <w:rPr>
          <w:lang w:eastAsia="el-GR"/>
        </w:rPr>
        <w:t>Μια ομογενής ράβδος μάζας 12kg και μήκους 2,5m συγκρατείται όπως στο σχήμα, σχηματίζ</w:t>
      </w:r>
      <w:r>
        <w:rPr>
          <w:lang w:eastAsia="el-GR"/>
        </w:rPr>
        <w:t>ο</w:t>
      </w:r>
      <w:r>
        <w:rPr>
          <w:lang w:eastAsia="el-GR"/>
        </w:rPr>
        <w:t>ντας με την οριζόντια διεύθυνση γωνία θ</w:t>
      </w:r>
      <w:r w:rsidR="00BA3F49">
        <w:rPr>
          <w:lang w:eastAsia="el-GR"/>
        </w:rPr>
        <w:t>=60°</w:t>
      </w:r>
      <w:r>
        <w:rPr>
          <w:lang w:eastAsia="el-GR"/>
        </w:rPr>
        <w:t>, ενώ το κ</w:t>
      </w:r>
      <w:r>
        <w:rPr>
          <w:lang w:eastAsia="el-GR"/>
        </w:rPr>
        <w:t>έ</w:t>
      </w:r>
      <w:r>
        <w:rPr>
          <w:lang w:eastAsia="el-GR"/>
        </w:rPr>
        <w:t>ντρο της Κ απέχει h=4,2m από το</w:t>
      </w:r>
      <w:r w:rsidR="006D0A86" w:rsidRPr="006D0A86">
        <w:rPr>
          <w:lang w:eastAsia="el-GR"/>
        </w:rPr>
        <w:t xml:space="preserve"> </w:t>
      </w:r>
      <w:r w:rsidR="006D0A86">
        <w:rPr>
          <w:lang w:eastAsia="el-GR"/>
        </w:rPr>
        <w:t>λείο οριζόντιο επίπεδο</w:t>
      </w:r>
      <w:r>
        <w:rPr>
          <w:lang w:eastAsia="el-GR"/>
        </w:rPr>
        <w:t>. Σε μια στιγμή αφήν</w:t>
      </w:r>
      <w:r>
        <w:rPr>
          <w:lang w:eastAsia="el-GR"/>
        </w:rPr>
        <w:t>ε</w:t>
      </w:r>
      <w:r>
        <w:rPr>
          <w:lang w:eastAsia="el-GR"/>
        </w:rPr>
        <w:t>ται να πέσει.</w:t>
      </w:r>
    </w:p>
    <w:p w:rsidR="005377B5" w:rsidRDefault="005377B5" w:rsidP="0029039B">
      <w:pPr>
        <w:ind w:left="454" w:hanging="284"/>
        <w:rPr>
          <w:lang w:eastAsia="el-GR"/>
        </w:rPr>
      </w:pPr>
      <w:r>
        <w:rPr>
          <w:lang w:eastAsia="el-GR"/>
        </w:rPr>
        <w:t>i) Η κίνηση της ράβδου θα είναι:</w:t>
      </w:r>
    </w:p>
    <w:p w:rsidR="005377B5" w:rsidRDefault="005377B5" w:rsidP="0029039B">
      <w:pPr>
        <w:ind w:left="454" w:hanging="284"/>
        <w:jc w:val="center"/>
        <w:rPr>
          <w:lang w:eastAsia="el-GR"/>
        </w:rPr>
      </w:pPr>
      <w:r>
        <w:rPr>
          <w:lang w:eastAsia="el-GR"/>
        </w:rPr>
        <w:t>α) μεταφορική,   β) σύνθετη</w:t>
      </w:r>
    </w:p>
    <w:p w:rsidR="005377B5" w:rsidRDefault="005377B5" w:rsidP="0029039B">
      <w:pPr>
        <w:ind w:left="681" w:hanging="284"/>
        <w:rPr>
          <w:lang w:eastAsia="el-GR"/>
        </w:rPr>
      </w:pPr>
      <w:r>
        <w:rPr>
          <w:lang w:eastAsia="el-GR"/>
        </w:rPr>
        <w:t>Να δικαιολογήσετε την απάντησή σας.</w:t>
      </w:r>
    </w:p>
    <w:p w:rsidR="005377B5" w:rsidRDefault="005377B5" w:rsidP="0029039B">
      <w:pPr>
        <w:ind w:left="454" w:hanging="284"/>
        <w:rPr>
          <w:lang w:eastAsia="el-GR"/>
        </w:rPr>
      </w:pPr>
      <w:r>
        <w:rPr>
          <w:lang w:eastAsia="el-GR"/>
        </w:rPr>
        <w:t>ii) Να υπολογιστεί η ταχύτητα του κέντρου μάζας, τη στιγμή που η ράβδος κτυπάει στο</w:t>
      </w:r>
      <w:r w:rsidR="006D0A86" w:rsidRPr="006D0A86">
        <w:rPr>
          <w:lang w:eastAsia="el-GR"/>
        </w:rPr>
        <w:t xml:space="preserve"> </w:t>
      </w:r>
      <w:r w:rsidR="006D0A86">
        <w:rPr>
          <w:lang w:eastAsia="el-GR"/>
        </w:rPr>
        <w:t>επίπεδο</w:t>
      </w:r>
      <w:r>
        <w:rPr>
          <w:lang w:eastAsia="el-GR"/>
        </w:rPr>
        <w:t>.</w:t>
      </w:r>
    </w:p>
    <w:p w:rsidR="005377B5" w:rsidRDefault="005377B5" w:rsidP="0029039B">
      <w:pPr>
        <w:ind w:left="454" w:hanging="284"/>
        <w:rPr>
          <w:lang w:eastAsia="el-GR"/>
        </w:rPr>
      </w:pPr>
      <w:r>
        <w:rPr>
          <w:lang w:eastAsia="el-GR"/>
        </w:rPr>
        <w:t>iii) Αν η κρούση είναι ελαστική και το κέντρο Κ αποκτήσει (μετά την κρούση) ταχύτητα μ</w:t>
      </w:r>
      <w:r>
        <w:rPr>
          <w:lang w:eastAsia="el-GR"/>
        </w:rPr>
        <w:t>έ</w:t>
      </w:r>
      <w:r>
        <w:rPr>
          <w:lang w:eastAsia="el-GR"/>
        </w:rPr>
        <w:t>τρου υ</w:t>
      </w:r>
      <w:r w:rsidR="00C21087">
        <w:rPr>
          <w:vertAlign w:val="subscript"/>
          <w:lang w:eastAsia="el-GR"/>
        </w:rPr>
        <w:t>2</w:t>
      </w:r>
      <w:r w:rsidR="003A0A32">
        <w:rPr>
          <w:lang w:eastAsia="el-GR"/>
        </w:rPr>
        <w:t>=</w:t>
      </w:r>
      <w:r w:rsidR="003A0A32" w:rsidRPr="003A0A32">
        <w:rPr>
          <w:lang w:eastAsia="el-GR"/>
        </w:rPr>
        <w:t>1,15</w:t>
      </w:r>
      <w:r>
        <w:rPr>
          <w:lang w:eastAsia="el-GR"/>
        </w:rPr>
        <w:t>m/s</w:t>
      </w:r>
      <w:r w:rsidR="003A0A32">
        <w:rPr>
          <w:lang w:eastAsia="el-GR"/>
        </w:rPr>
        <w:t xml:space="preserve">, </w:t>
      </w:r>
      <w:r w:rsidR="003A0A32" w:rsidRPr="003A0A32">
        <w:rPr>
          <w:lang w:eastAsia="el-GR"/>
        </w:rPr>
        <w:t>διαφορετικής κατεύθυνσης από την κατεύθυνση</w:t>
      </w:r>
      <w:r w:rsidR="003A0A32">
        <w:rPr>
          <w:lang w:eastAsia="el-GR"/>
        </w:rPr>
        <w:t xml:space="preserve"> της ταχύτητας πριν  την κρούση</w:t>
      </w:r>
      <w:r>
        <w:rPr>
          <w:lang w:eastAsia="el-GR"/>
        </w:rPr>
        <w:t>:</w:t>
      </w:r>
    </w:p>
    <w:p w:rsidR="005377B5" w:rsidRDefault="005377B5" w:rsidP="0029039B">
      <w:pPr>
        <w:ind w:left="681" w:hanging="284"/>
        <w:rPr>
          <w:lang w:eastAsia="el-GR"/>
        </w:rPr>
      </w:pPr>
      <w:r>
        <w:rPr>
          <w:lang w:eastAsia="el-GR"/>
        </w:rPr>
        <w:t xml:space="preserve"> α) Ποια η κατεύθυνση της ταχύτητας υ</w:t>
      </w:r>
      <w:r w:rsidR="00B048AC">
        <w:rPr>
          <w:vertAlign w:val="subscript"/>
          <w:lang w:eastAsia="el-GR"/>
        </w:rPr>
        <w:t>2</w:t>
      </w:r>
      <w:r>
        <w:rPr>
          <w:lang w:eastAsia="el-GR"/>
        </w:rPr>
        <w:t>;</w:t>
      </w:r>
    </w:p>
    <w:p w:rsidR="005377B5" w:rsidRDefault="005377B5" w:rsidP="0029039B">
      <w:pPr>
        <w:ind w:left="681" w:hanging="284"/>
        <w:rPr>
          <w:lang w:eastAsia="el-GR"/>
        </w:rPr>
      </w:pPr>
      <w:r>
        <w:rPr>
          <w:lang w:eastAsia="el-GR"/>
        </w:rPr>
        <w:t xml:space="preserve"> β) Να υπολογίσετε τη γωνιακή ταχύτητα της ράβδου μετά την κρούση.</w:t>
      </w:r>
    </w:p>
    <w:p w:rsidR="005377B5" w:rsidRDefault="005377B5" w:rsidP="0029039B">
      <w:pPr>
        <w:ind w:left="454" w:hanging="284"/>
        <w:rPr>
          <w:lang w:eastAsia="el-GR"/>
        </w:rPr>
      </w:pPr>
      <w:r>
        <w:rPr>
          <w:lang w:eastAsia="el-GR"/>
        </w:rPr>
        <w:t>iv) Να υπολογιστούν οι μεταβολές:</w:t>
      </w:r>
    </w:p>
    <w:p w:rsidR="005377B5" w:rsidRDefault="005377B5" w:rsidP="0029039B">
      <w:pPr>
        <w:ind w:left="624" w:hanging="284"/>
        <w:rPr>
          <w:lang w:eastAsia="el-GR"/>
        </w:rPr>
      </w:pPr>
      <w:r>
        <w:rPr>
          <w:lang w:eastAsia="el-GR"/>
        </w:rPr>
        <w:t xml:space="preserve">  α) της ορμής</w:t>
      </w:r>
    </w:p>
    <w:p w:rsidR="005377B5" w:rsidRDefault="005377B5" w:rsidP="0029039B">
      <w:pPr>
        <w:ind w:left="624" w:hanging="284"/>
        <w:rPr>
          <w:lang w:eastAsia="el-GR"/>
        </w:rPr>
      </w:pPr>
      <w:r>
        <w:rPr>
          <w:lang w:eastAsia="el-GR"/>
        </w:rPr>
        <w:t xml:space="preserve">  β) της στροφορμής της ράβδου ως προς οριζόντιο άξονα, κάθετο στη ράβδο που διέρχεται από το Κ</w:t>
      </w:r>
    </w:p>
    <w:p w:rsidR="005377B5" w:rsidRDefault="005377B5" w:rsidP="0029039B">
      <w:pPr>
        <w:ind w:left="397"/>
        <w:rPr>
          <w:lang w:eastAsia="el-GR"/>
        </w:rPr>
      </w:pPr>
      <w:r>
        <w:rPr>
          <w:lang w:eastAsia="el-GR"/>
        </w:rPr>
        <w:t>που οφείλονται στην κρούση.</w:t>
      </w:r>
    </w:p>
    <w:p w:rsidR="005377B5" w:rsidRDefault="005377B5" w:rsidP="005377B5">
      <w:pPr>
        <w:rPr>
          <w:lang w:eastAsia="el-GR"/>
        </w:rPr>
      </w:pPr>
      <w:r>
        <w:rPr>
          <w:lang w:eastAsia="el-GR"/>
        </w:rPr>
        <w:t xml:space="preserve">Δίνεται η ροπή αδράνειας της ράβδου ως προς κάθετο άξονα που περνάει από το μέσον της </w:t>
      </w:r>
      <w:r w:rsidR="0029039B">
        <w:rPr>
          <w:lang w:eastAsia="el-GR"/>
        </w:rPr>
        <w:br/>
      </w:r>
      <w:r>
        <w:rPr>
          <w:lang w:eastAsia="el-GR"/>
        </w:rPr>
        <w:t>Ι= 1/12 Μl</w:t>
      </w:r>
      <w:r>
        <w:rPr>
          <w:vertAlign w:val="superscript"/>
          <w:lang w:eastAsia="el-GR"/>
        </w:rPr>
        <w:t>2</w:t>
      </w:r>
      <w:r>
        <w:rPr>
          <w:lang w:eastAsia="el-GR"/>
        </w:rPr>
        <w:t xml:space="preserve"> και g=10m/s</w:t>
      </w:r>
      <w:r>
        <w:rPr>
          <w:vertAlign w:val="superscript"/>
          <w:lang w:eastAsia="el-GR"/>
        </w:rPr>
        <w:t>2</w:t>
      </w:r>
      <w:r>
        <w:rPr>
          <w:lang w:eastAsia="el-GR"/>
        </w:rPr>
        <w:t>.</w:t>
      </w:r>
    </w:p>
    <w:p w:rsidR="005377B5" w:rsidRDefault="005377B5" w:rsidP="0029039B">
      <w:pPr>
        <w:spacing w:before="120"/>
        <w:rPr>
          <w:lang w:eastAsia="el-GR"/>
        </w:rPr>
      </w:pPr>
      <w:r w:rsidRPr="0029039B">
        <w:rPr>
          <w:b/>
          <w:i/>
          <w:color w:val="0070C0"/>
          <w:sz w:val="24"/>
          <w:szCs w:val="24"/>
          <w:lang w:eastAsia="el-GR"/>
        </w:rPr>
        <w:t>Απάντηση</w:t>
      </w:r>
      <w:r>
        <w:rPr>
          <w:lang w:eastAsia="el-GR"/>
        </w:rPr>
        <w:t>:</w:t>
      </w:r>
    </w:p>
    <w:p w:rsidR="005377B5" w:rsidRDefault="005D1B8B" w:rsidP="005D1B8B">
      <w:pPr>
        <w:pStyle w:val="1"/>
      </w:pPr>
      <w:r>
        <w:t xml:space="preserve">Μόλις αφεθεί ελεύθερη η ράβδος, η μόνη δύναμη που δέχεται είναι το βάρος η οποία θα του προσδώσει κατακόρυφη </w:t>
      </w:r>
      <w:r w:rsidR="006D0715">
        <w:t>επιτάχυνση g. Το βάρος όμως δεν έχει ροπή ως προς το κέντρο μάζας Κ, με αποτέλεσμα η ράβδος να μην αποκτήσει γωνιακή επιτάχυνση, οπότε η κίνηση είναι μεταφορική (ελεύθερη πτώση). Σωστό το α).</w:t>
      </w:r>
    </w:p>
    <w:tbl>
      <w:tblPr>
        <w:tblpPr w:leftFromText="180" w:rightFromText="180" w:vertAnchor="text" w:tblpXSpec="right" w:tblpY="1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3"/>
      </w:tblGrid>
      <w:tr w:rsidR="006D0715" w:rsidTr="006D0715">
        <w:trPr>
          <w:trHeight w:val="2153"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D0715" w:rsidRDefault="006D0715" w:rsidP="006D0715">
            <w:pPr>
              <w:pStyle w:val="1"/>
              <w:numPr>
                <w:ilvl w:val="0"/>
                <w:numId w:val="0"/>
              </w:numPr>
            </w:pPr>
            <w:r>
              <w:object w:dxaOrig="1249" w:dyaOrig="2729">
                <v:shape id="_x0000_i1026" type="#_x0000_t75" style="width:62.35pt;height:136.4pt" o:ole="" filled="t" fillcolor="#8db3e2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51951954" r:id="rId10"/>
              </w:object>
            </w:r>
          </w:p>
        </w:tc>
      </w:tr>
    </w:tbl>
    <w:p w:rsidR="006D0715" w:rsidRDefault="006D0715" w:rsidP="005D1B8B">
      <w:pPr>
        <w:pStyle w:val="1"/>
      </w:pPr>
      <w:r>
        <w:t xml:space="preserve">Η ράβδος θα κτυπήσει στο </w:t>
      </w:r>
      <w:r w:rsidR="006D0A86">
        <w:t>επίπεδο</w:t>
      </w:r>
      <w:r>
        <w:t xml:space="preserve"> με το άκρο της Α, έχοντας ταχύτητα κέντρου μάζας υ</w:t>
      </w:r>
      <w:r>
        <w:rPr>
          <w:vertAlign w:val="subscript"/>
        </w:rPr>
        <w:t>1</w:t>
      </w:r>
      <w:r>
        <w:t>,</w:t>
      </w:r>
      <w:r w:rsidR="00907F3A">
        <w:t xml:space="preserve"> κατακόρυφη,</w:t>
      </w:r>
      <w:r>
        <w:t xml:space="preserve"> όπως στο σχήμα. Αλλά τότε το κ.μ. έχει κατέλθει κατά:</w:t>
      </w:r>
    </w:p>
    <w:p w:rsidR="006D0715" w:rsidRDefault="003A0A32" w:rsidP="006D0715">
      <w:pPr>
        <w:jc w:val="center"/>
      </w:pPr>
      <w:r w:rsidRPr="006D0715">
        <w:rPr>
          <w:position w:val="-24"/>
        </w:rPr>
        <w:object w:dxaOrig="4620" w:dyaOrig="680">
          <v:shape id="_x0000_i1040" type="#_x0000_t75" style="width:230.8pt;height:34.1pt" o:ole="">
            <v:imagedata r:id="rId11" o:title=""/>
          </v:shape>
          <o:OLEObject Type="Embed" ProgID="Equation.3" ShapeID="_x0000_i1040" DrawAspect="Content" ObjectID="_1551951955" r:id="rId12"/>
        </w:object>
      </w:r>
    </w:p>
    <w:p w:rsidR="006D0715" w:rsidRDefault="006D0715" w:rsidP="00D2523C">
      <w:pPr>
        <w:ind w:left="397"/>
      </w:pPr>
      <w:r>
        <w:t>Εφαρμόζοντας τώρα τη διατήρηση της μηχανικής ενέργειας, ανάμεσα στην αρχική θέση και ελάχιστα πριν την κρούση,</w:t>
      </w:r>
      <w:r w:rsidR="00D2523C">
        <w:t xml:space="preserve"> με U=0 στο έδαφος,</w:t>
      </w:r>
      <w:r>
        <w:t xml:space="preserve"> παίρνουμε:</w:t>
      </w:r>
    </w:p>
    <w:p w:rsidR="006D0715" w:rsidRDefault="006D0715" w:rsidP="00D2523C">
      <w:pPr>
        <w:jc w:val="center"/>
      </w:pPr>
      <w:r w:rsidRPr="00B048AC">
        <w:rPr>
          <w:i/>
          <w:sz w:val="24"/>
          <w:szCs w:val="24"/>
        </w:rPr>
        <w:lastRenderedPageBreak/>
        <w:t>Κ</w:t>
      </w:r>
      <w:r w:rsidRPr="00B048AC">
        <w:rPr>
          <w:i/>
          <w:sz w:val="24"/>
          <w:szCs w:val="24"/>
          <w:vertAlign w:val="subscript"/>
        </w:rPr>
        <w:t>αρχ</w:t>
      </w:r>
      <w:r w:rsidRPr="00B048AC">
        <w:rPr>
          <w:i/>
          <w:sz w:val="24"/>
          <w:szCs w:val="24"/>
        </w:rPr>
        <w:t>+U</w:t>
      </w:r>
      <w:r w:rsidRPr="00B048AC">
        <w:rPr>
          <w:i/>
          <w:sz w:val="24"/>
          <w:szCs w:val="24"/>
          <w:vertAlign w:val="subscript"/>
        </w:rPr>
        <w:t>αρχ</w:t>
      </w:r>
      <w:r w:rsidRPr="00B048AC">
        <w:rPr>
          <w:i/>
          <w:sz w:val="24"/>
          <w:szCs w:val="24"/>
        </w:rPr>
        <w:t>=Κ</w:t>
      </w:r>
      <w:r w:rsidRPr="00B048AC">
        <w:rPr>
          <w:i/>
          <w:sz w:val="24"/>
          <w:szCs w:val="24"/>
          <w:vertAlign w:val="subscript"/>
        </w:rPr>
        <w:t>τελ</w:t>
      </w:r>
      <w:r w:rsidRPr="00B048AC">
        <w:rPr>
          <w:i/>
          <w:sz w:val="24"/>
          <w:szCs w:val="24"/>
        </w:rPr>
        <w:t>+U</w:t>
      </w:r>
      <w:r w:rsidRPr="00B048AC">
        <w:rPr>
          <w:i/>
          <w:sz w:val="24"/>
          <w:szCs w:val="24"/>
          <w:vertAlign w:val="subscript"/>
        </w:rPr>
        <w:t>τελ</w:t>
      </w:r>
      <w:r>
        <w:t xml:space="preserve"> →</w:t>
      </w:r>
    </w:p>
    <w:p w:rsidR="006D0715" w:rsidRDefault="006D0715" w:rsidP="00D2523C">
      <w:pPr>
        <w:jc w:val="center"/>
      </w:pPr>
      <w:r w:rsidRPr="006D0715">
        <w:rPr>
          <w:position w:val="-24"/>
        </w:rPr>
        <w:object w:dxaOrig="3500" w:dyaOrig="620">
          <v:shape id="_x0000_i1027" type="#_x0000_t75" style="width:174.65pt;height:31pt" o:ole="">
            <v:imagedata r:id="rId13" o:title=""/>
          </v:shape>
          <o:OLEObject Type="Embed" ProgID="Equation.3" ShapeID="_x0000_i1027" DrawAspect="Content" ObjectID="_1551951956" r:id="rId14"/>
        </w:object>
      </w:r>
    </w:p>
    <w:p w:rsidR="00907F3A" w:rsidRDefault="00907F3A" w:rsidP="00D2523C">
      <w:pPr>
        <w:jc w:val="center"/>
      </w:pPr>
      <w:r w:rsidRPr="00907F3A">
        <w:rPr>
          <w:position w:val="-10"/>
        </w:rPr>
        <w:object w:dxaOrig="2860" w:dyaOrig="380">
          <v:shape id="_x0000_i1028" type="#_x0000_t75" style="width:142.95pt;height:18.95pt" o:ole="">
            <v:imagedata r:id="rId15" o:title=""/>
          </v:shape>
          <o:OLEObject Type="Embed" ProgID="Equation.3" ShapeID="_x0000_i1028" DrawAspect="Content" ObjectID="_1551951957" r:id="rId16"/>
        </w:object>
      </w:r>
    </w:p>
    <w:tbl>
      <w:tblPr>
        <w:tblpPr w:leftFromText="180" w:rightFromText="180" w:vertAnchor="text" w:tblpXSpec="right" w:tblpY="3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9"/>
      </w:tblGrid>
      <w:tr w:rsidR="00C21087" w:rsidTr="00C21087">
        <w:trPr>
          <w:trHeight w:val="1315"/>
          <w:jc w:val="right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E2CB8" w:rsidRDefault="00C21087" w:rsidP="00C21087">
            <w:pPr>
              <w:pStyle w:val="1"/>
              <w:numPr>
                <w:ilvl w:val="0"/>
                <w:numId w:val="0"/>
              </w:numPr>
            </w:pPr>
            <w:r>
              <w:object w:dxaOrig="1215" w:dyaOrig="1535">
                <v:shape id="_x0000_i1029" type="#_x0000_t75" style="width:60.65pt;height:76.8pt" o:ole="" filled="t" fillcolor="#8db3e2">
                  <v:fill color2="fill lighten(51)" focusposition=".5,.5" focussize="" method="linear sigma" focus="100%" type="gradientRadial"/>
                  <v:imagedata r:id="rId17" o:title=""/>
                </v:shape>
                <o:OLEObject Type="Embed" ProgID="Visio.Drawing.11" ShapeID="_x0000_i1029" DrawAspect="Content" ObjectID="_1551951958" r:id="rId18"/>
              </w:object>
            </w:r>
          </w:p>
        </w:tc>
      </w:tr>
    </w:tbl>
    <w:p w:rsidR="00C21087" w:rsidRDefault="00C21087" w:rsidP="00C21087">
      <w:pPr>
        <w:pStyle w:val="1"/>
      </w:pPr>
      <w:r>
        <w:t>Οι δυνάμεις που ασκούνται στη ράβδο, στη διάρκεια της κρούσης, είναι το βάρος και η κ</w:t>
      </w:r>
      <w:r>
        <w:t>ά</w:t>
      </w:r>
      <w:r>
        <w:t xml:space="preserve">θετη αντίδραση Ν του επιπέδου, δυνάμεις κατακόρυφες. </w:t>
      </w:r>
    </w:p>
    <w:p w:rsidR="00907F3A" w:rsidRDefault="00C21087" w:rsidP="00C21087">
      <w:pPr>
        <w:ind w:left="568" w:hanging="284"/>
      </w:pPr>
      <w:r>
        <w:t>α) Αλλά τότε κατακόρυφη θα είναι και η μεταβολή της ταχύτητας του κ</w:t>
      </w:r>
      <w:r>
        <w:t>έ</w:t>
      </w:r>
      <w:r>
        <w:t>ντρου μάζας, συνεπώς κατακόρυφη με φορά προς τα πάνω θα είναι και η ταχύτητα του κέντρου μάζας υ</w:t>
      </w:r>
      <w:r>
        <w:rPr>
          <w:vertAlign w:val="subscript"/>
        </w:rPr>
        <w:t>2</w:t>
      </w:r>
      <w:r>
        <w:t>, αμέσως μετά την κρούση.</w:t>
      </w:r>
    </w:p>
    <w:tbl>
      <w:tblPr>
        <w:tblpPr w:leftFromText="180" w:rightFromText="180" w:vertAnchor="text" w:tblpXSpec="right" w:tblpY="79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9"/>
      </w:tblGrid>
      <w:tr w:rsidR="009E2CB8" w:rsidTr="009E2CB8">
        <w:trPr>
          <w:trHeight w:val="1220"/>
          <w:jc w:val="right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E2CB8" w:rsidRDefault="009E2CB8" w:rsidP="009E2CB8">
            <w:r>
              <w:object w:dxaOrig="1215" w:dyaOrig="1078">
                <v:shape id="_x0000_i1030" type="#_x0000_t75" style="width:60.65pt;height:54.1pt" o:ole="" filled="t" fillcolor="#8db3e2">
                  <v:fill color2="fill lighten(51)" focusposition=".5,.5" focussize="" method="linear sigma" focus="100%" type="gradientRadial"/>
                  <v:imagedata r:id="rId19" o:title=""/>
                </v:shape>
                <o:OLEObject Type="Embed" ProgID="Visio.Drawing.11" ShapeID="_x0000_i1030" DrawAspect="Content" ObjectID="_1551951959" r:id="rId20"/>
              </w:object>
            </w:r>
          </w:p>
        </w:tc>
      </w:tr>
    </w:tbl>
    <w:p w:rsidR="00C21087" w:rsidRDefault="00C21087" w:rsidP="00C21087">
      <w:pPr>
        <w:ind w:left="568" w:hanging="284"/>
      </w:pPr>
      <w:r>
        <w:t xml:space="preserve">β) Η κάθετη αντίδραση Ν του επιπέδου έχει ροπή ως προς το κέντρο μάζας, με αποτέλεσμα η ράβδος να αρχίσει να στρέφεται με κάποια γωνιακή ταχύτητα, αντίθετα από τη φορά περιστροφής των δεικτών του ρολογιού. </w:t>
      </w:r>
      <w:r w:rsidR="009E2CB8">
        <w:t xml:space="preserve">Η κατάσταση δηλαδή αμέσως μετά την κρούση, είναι αυτή που φαίνεται στο διπλανό σχήμα. </w:t>
      </w:r>
      <w:r>
        <w:t>Αλλά από τη στιγμή που η κρούση είναι ελαστική, η κινητική ενέργεια μετά την κρούση, θα είναι ίση με την αντίστοιχη πριν την κρούση:</w:t>
      </w:r>
    </w:p>
    <w:p w:rsidR="00C21087" w:rsidRDefault="009E2CB8" w:rsidP="009E2CB8">
      <w:pPr>
        <w:ind w:left="568" w:hanging="284"/>
        <w:jc w:val="center"/>
      </w:pPr>
      <w:r w:rsidRPr="009E2CB8">
        <w:rPr>
          <w:position w:val="-24"/>
        </w:rPr>
        <w:object w:dxaOrig="4140" w:dyaOrig="620">
          <v:shape id="_x0000_i1031" type="#_x0000_t75" style="width:207.05pt;height:31pt" o:ole="">
            <v:imagedata r:id="rId21" o:title=""/>
          </v:shape>
          <o:OLEObject Type="Embed" ProgID="Equation.3" ShapeID="_x0000_i1031" DrawAspect="Content" ObjectID="_1551951960" r:id="rId22"/>
        </w:object>
      </w:r>
      <w:r>
        <w:t>→</w:t>
      </w:r>
    </w:p>
    <w:p w:rsidR="009E2CB8" w:rsidRDefault="009E2CB8" w:rsidP="009E2CB8">
      <w:pPr>
        <w:ind w:left="568" w:hanging="284"/>
        <w:jc w:val="center"/>
      </w:pPr>
      <w:r w:rsidRPr="009E2CB8">
        <w:rPr>
          <w:position w:val="-24"/>
        </w:rPr>
        <w:object w:dxaOrig="2720" w:dyaOrig="620">
          <v:shape id="_x0000_i1032" type="#_x0000_t75" style="width:135.75pt;height:31pt" o:ole="">
            <v:imagedata r:id="rId23" o:title=""/>
          </v:shape>
          <o:OLEObject Type="Embed" ProgID="Equation.3" ShapeID="_x0000_i1032" DrawAspect="Content" ObjectID="_1551951961" r:id="rId24"/>
        </w:object>
      </w:r>
    </w:p>
    <w:p w:rsidR="009E2CB8" w:rsidRDefault="003A0A32" w:rsidP="009E2CB8">
      <w:pPr>
        <w:ind w:left="568" w:hanging="284"/>
        <w:jc w:val="center"/>
      </w:pPr>
      <w:r w:rsidRPr="003A0A32">
        <w:rPr>
          <w:position w:val="-28"/>
        </w:rPr>
        <w:object w:dxaOrig="5179" w:dyaOrig="760">
          <v:shape id="_x0000_i1041" type="#_x0000_t75" style="width:259.05pt;height:38.25pt" o:ole="">
            <v:imagedata r:id="rId25" o:title=""/>
          </v:shape>
          <o:OLEObject Type="Embed" ProgID="Equation.3" ShapeID="_x0000_i1041" DrawAspect="Content" ObjectID="_1551951962" r:id="rId26"/>
        </w:object>
      </w:r>
      <w:r w:rsidR="009E2CB8">
        <w:t>.</w:t>
      </w:r>
    </w:p>
    <w:tbl>
      <w:tblPr>
        <w:tblpPr w:leftFromText="180" w:rightFromText="180" w:vertAnchor="text" w:tblpXSpec="right" w:tblpY="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"/>
      </w:tblGrid>
      <w:tr w:rsidR="001D0DED" w:rsidTr="001D0DED">
        <w:trPr>
          <w:trHeight w:val="1560"/>
          <w:jc w:val="righ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D0DED" w:rsidRDefault="001D0DED" w:rsidP="001D0DED">
            <w:pPr>
              <w:pStyle w:val="1"/>
              <w:numPr>
                <w:ilvl w:val="0"/>
                <w:numId w:val="0"/>
              </w:numPr>
            </w:pPr>
            <w:r>
              <w:object w:dxaOrig="964" w:dyaOrig="1756">
                <v:shape id="_x0000_i1033" type="#_x0000_t75" style="width:42.05pt;height:76.5pt" o:ole="" filled="t" fillcolor="#8db3e2">
                  <v:fill color2="fill lighten(51)" focusposition=".5,.5" focussize="" method="linear sigma" focus="100%" type="gradientRadial"/>
                  <v:imagedata r:id="rId27" o:title=""/>
                </v:shape>
                <o:OLEObject Type="Embed" ProgID="Visio.Drawing.11" ShapeID="_x0000_i1033" DrawAspect="Content" ObjectID="_1551951963" r:id="rId28"/>
              </w:object>
            </w:r>
          </w:p>
        </w:tc>
      </w:tr>
    </w:tbl>
    <w:p w:rsidR="009E2CB8" w:rsidRDefault="001D0DED" w:rsidP="009E2CB8">
      <w:pPr>
        <w:pStyle w:val="1"/>
      </w:pPr>
      <w:r>
        <w:t>α)</w:t>
      </w:r>
      <w:r w:rsidR="00B048AC">
        <w:t xml:space="preserve"> Η ορμή της ράβδου κάθε στιγμή δίνεται από την σχέση </w:t>
      </w:r>
      <w:r w:rsidR="00B048AC" w:rsidRPr="00B048AC">
        <w:rPr>
          <w:position w:val="-12"/>
        </w:rPr>
        <w:object w:dxaOrig="999" w:dyaOrig="400">
          <v:shape id="_x0000_i1034" type="#_x0000_t75" style="width:49.95pt;height:20pt" o:ole="">
            <v:imagedata r:id="rId29" o:title=""/>
          </v:shape>
          <o:OLEObject Type="Embed" ProgID="Equation.3" ShapeID="_x0000_i1034" DrawAspect="Content" ObjectID="_1551951964" r:id="rId30"/>
        </w:object>
      </w:r>
      <w:r w:rsidR="00892F5C">
        <w:t xml:space="preserve">, όπου </w:t>
      </w:r>
      <w:proofErr w:type="spellStart"/>
      <w:r w:rsidR="00892F5C" w:rsidRPr="00892F5C">
        <w:t>υ</w:t>
      </w:r>
      <w:r w:rsidR="00892F5C" w:rsidRPr="00892F5C">
        <w:rPr>
          <w:vertAlign w:val="subscript"/>
        </w:rPr>
        <w:t>cm</w:t>
      </w:r>
      <w:proofErr w:type="spellEnd"/>
      <w:r w:rsidR="00892F5C">
        <w:t xml:space="preserve"> η ταχύτητα του κέντρου μάζας Κ. Έτσι η</w:t>
      </w:r>
      <w:r>
        <w:t xml:space="preserve"> μεταβολή της ορμής της ράβδου είναι ίση:</w:t>
      </w:r>
    </w:p>
    <w:p w:rsidR="001D0DED" w:rsidRDefault="001D0DED" w:rsidP="001D0DED">
      <w:pPr>
        <w:jc w:val="center"/>
      </w:pPr>
      <w:r w:rsidRPr="001D0DED">
        <w:rPr>
          <w:position w:val="-10"/>
        </w:rPr>
        <w:object w:dxaOrig="2400" w:dyaOrig="380">
          <v:shape id="_x0000_i1035" type="#_x0000_t75" style="width:120.25pt;height:18.95pt" o:ole="">
            <v:imagedata r:id="rId31" o:title=""/>
          </v:shape>
          <o:OLEObject Type="Embed" ProgID="Equation.3" ShapeID="_x0000_i1035" DrawAspect="Content" ObjectID="_1551951965" r:id="rId32"/>
        </w:object>
      </w:r>
    </w:p>
    <w:p w:rsidR="001D0DED" w:rsidRDefault="001D0DED" w:rsidP="001D0DED">
      <w:pPr>
        <w:ind w:left="397"/>
      </w:pPr>
      <w:r>
        <w:t>Θεωρώντας δε</w:t>
      </w:r>
      <w:r w:rsidR="007D7A9A">
        <w:t>,</w:t>
      </w:r>
      <w:r>
        <w:t xml:space="preserve"> θετική τη φορά προς τα πάνω, βρίσκουμε:</w:t>
      </w:r>
    </w:p>
    <w:p w:rsidR="001D0DED" w:rsidRDefault="007D7A9A" w:rsidP="001D0DED">
      <w:pPr>
        <w:jc w:val="center"/>
      </w:pPr>
      <w:r w:rsidRPr="001D0DED">
        <w:rPr>
          <w:position w:val="-14"/>
        </w:rPr>
        <w:object w:dxaOrig="3420" w:dyaOrig="400">
          <v:shape id="_x0000_i1036" type="#_x0000_t75" style="width:171.2pt;height:20pt" o:ole="">
            <v:imagedata r:id="rId33" o:title=""/>
          </v:shape>
          <o:OLEObject Type="Embed" ProgID="Equation.3" ShapeID="_x0000_i1036" DrawAspect="Content" ObjectID="_1551951966" r:id="rId34"/>
        </w:object>
      </w:r>
    </w:p>
    <w:p w:rsidR="007D7A9A" w:rsidRDefault="002C59C9" w:rsidP="001D0DED">
      <w:pPr>
        <w:jc w:val="center"/>
      </w:pPr>
      <w:r w:rsidRPr="007D7A9A">
        <w:rPr>
          <w:position w:val="-10"/>
        </w:rPr>
        <w:object w:dxaOrig="3680" w:dyaOrig="340">
          <v:shape id="_x0000_i1042" type="#_x0000_t75" style="width:184.3pt;height:16.9pt" o:ole="">
            <v:imagedata r:id="rId35" o:title=""/>
          </v:shape>
          <o:OLEObject Type="Embed" ProgID="Equation.3" ShapeID="_x0000_i1042" DrawAspect="Content" ObjectID="_1551951967" r:id="rId36"/>
        </w:object>
      </w:r>
    </w:p>
    <w:tbl>
      <w:tblPr>
        <w:tblpPr w:leftFromText="180" w:rightFromText="180" w:vertAnchor="text" w:tblpXSpec="right" w:tblpY="3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"/>
      </w:tblGrid>
      <w:tr w:rsidR="007D7A9A" w:rsidTr="007D7A9A">
        <w:trPr>
          <w:trHeight w:val="703"/>
          <w:jc w:val="righ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7A9A" w:rsidRDefault="007D7A9A" w:rsidP="007D7A9A">
            <w:r>
              <w:object w:dxaOrig="874" w:dyaOrig="624">
                <v:shape id="_x0000_i1037" type="#_x0000_t75" style="width:43.75pt;height:31.35pt" o:ole="" filled="t" fillcolor="#8db3e2">
                  <v:fill color2="fill lighten(51)" focusposition=".5,.5" focussize="" method="linear sigma" focus="100%" type="gradientRadial"/>
                  <v:imagedata r:id="rId37" o:title=""/>
                </v:shape>
                <o:OLEObject Type="Embed" ProgID="Visio.Drawing.11" ShapeID="_x0000_i1037" DrawAspect="Content" ObjectID="_1551951968" r:id="rId38"/>
              </w:object>
            </w:r>
          </w:p>
        </w:tc>
      </w:tr>
    </w:tbl>
    <w:p w:rsidR="001D0DED" w:rsidRDefault="001D0DED" w:rsidP="007D7A9A">
      <w:pPr>
        <w:ind w:left="624" w:hanging="340"/>
      </w:pPr>
      <w:r>
        <w:t>β) Για την αντίστοιχη μεταβολή της στροφορμής ως προς οριζόντιο άξονα, κ</w:t>
      </w:r>
      <w:r>
        <w:t>ά</w:t>
      </w:r>
      <w:r>
        <w:t>θετο στο επ</w:t>
      </w:r>
      <w:r>
        <w:t>ί</w:t>
      </w:r>
      <w:r>
        <w:t>πεδο της κίνησης που περνά από το κέντρο μάζας Κ, έχουμε:</w:t>
      </w:r>
    </w:p>
    <w:p w:rsidR="001D0DED" w:rsidRDefault="007D7A9A" w:rsidP="007D7A9A">
      <w:pPr>
        <w:jc w:val="center"/>
      </w:pPr>
      <w:r w:rsidRPr="001D0DED">
        <w:rPr>
          <w:position w:val="-10"/>
        </w:rPr>
        <w:object w:dxaOrig="1719" w:dyaOrig="380">
          <v:shape id="_x0000_i1038" type="#_x0000_t75" style="width:85.8pt;height:18.95pt" o:ole="">
            <v:imagedata r:id="rId39" o:title=""/>
          </v:shape>
          <o:OLEObject Type="Embed" ProgID="Equation.3" ShapeID="_x0000_i1038" DrawAspect="Content" ObjectID="_1551951969" r:id="rId40"/>
        </w:object>
      </w:r>
      <w:r>
        <w:t>→</w:t>
      </w:r>
    </w:p>
    <w:p w:rsidR="007D7A9A" w:rsidRDefault="007D7A9A" w:rsidP="007D7A9A">
      <w:pPr>
        <w:jc w:val="center"/>
      </w:pPr>
      <w:r w:rsidRPr="007D7A9A">
        <w:rPr>
          <w:position w:val="-24"/>
        </w:rPr>
        <w:object w:dxaOrig="6300" w:dyaOrig="620">
          <v:shape id="_x0000_i1039" type="#_x0000_t75" style="width:315.2pt;height:31pt" o:ole="">
            <v:imagedata r:id="rId41" o:title=""/>
          </v:shape>
          <o:OLEObject Type="Embed" ProgID="Equation.3" ShapeID="_x0000_i1039" DrawAspect="Content" ObjectID="_1551951970" r:id="rId42"/>
        </w:object>
      </w:r>
    </w:p>
    <w:p w:rsidR="007D7A9A" w:rsidRPr="006D0715" w:rsidRDefault="007D7A9A" w:rsidP="003A0A32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7D7A9A" w:rsidRPr="006D0715" w:rsidSect="00F87121">
      <w:headerReference w:type="default" r:id="rId43"/>
      <w:footerReference w:type="default" r:id="rId44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24" w:rsidRDefault="00D50A24" w:rsidP="00A3406C">
      <w:pPr>
        <w:spacing w:line="240" w:lineRule="auto"/>
      </w:pPr>
      <w:r>
        <w:separator/>
      </w:r>
    </w:p>
  </w:endnote>
  <w:endnote w:type="continuationSeparator" w:id="0">
    <w:p w:rsidR="00D50A24" w:rsidRDefault="00D50A24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1" w:rsidRDefault="00121076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2B7C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59C9">
      <w:rPr>
        <w:rStyle w:val="a6"/>
        <w:noProof/>
      </w:rPr>
      <w:t>2</w:t>
    </w:r>
    <w:r>
      <w:rPr>
        <w:rStyle w:val="a6"/>
      </w:rPr>
      <w:fldChar w:fldCharType="end"/>
    </w:r>
  </w:p>
  <w:p w:rsidR="002B7CD1" w:rsidRPr="00D56705" w:rsidRDefault="002B7CD1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2B7CD1" w:rsidRDefault="002B7CD1" w:rsidP="00F87121">
    <w:pPr>
      <w:pStyle w:val="a5"/>
    </w:pPr>
  </w:p>
  <w:p w:rsidR="002B7CD1" w:rsidRDefault="002B7C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24" w:rsidRDefault="00D50A24" w:rsidP="00A3406C">
      <w:pPr>
        <w:spacing w:line="240" w:lineRule="auto"/>
      </w:pPr>
      <w:r>
        <w:separator/>
      </w:r>
    </w:p>
  </w:footnote>
  <w:footnote w:type="continuationSeparator" w:id="0">
    <w:p w:rsidR="00D50A24" w:rsidRDefault="00D50A24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1" w:rsidRPr="003B487C" w:rsidRDefault="002B7CD1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2B7CD1" w:rsidRDefault="002B7C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B32C481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4905AEA"/>
    <w:multiLevelType w:val="hybridMultilevel"/>
    <w:tmpl w:val="0B645252"/>
    <w:lvl w:ilvl="0" w:tplc="B32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4A50A4"/>
    <w:multiLevelType w:val="hybridMultilevel"/>
    <w:tmpl w:val="EC46C51A"/>
    <w:lvl w:ilvl="0" w:tplc="DE80811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756B5FE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CE2ED5A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00E01B6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9560480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FF60886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68AE36A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F800E296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AAEA430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01767"/>
    <w:rsid w:val="00003787"/>
    <w:rsid w:val="00007277"/>
    <w:rsid w:val="0000758A"/>
    <w:rsid w:val="00010B75"/>
    <w:rsid w:val="00010F78"/>
    <w:rsid w:val="00013E18"/>
    <w:rsid w:val="00014C16"/>
    <w:rsid w:val="0002057F"/>
    <w:rsid w:val="00023392"/>
    <w:rsid w:val="00023E7A"/>
    <w:rsid w:val="00037BAE"/>
    <w:rsid w:val="0004429B"/>
    <w:rsid w:val="00050986"/>
    <w:rsid w:val="000530BC"/>
    <w:rsid w:val="0005545C"/>
    <w:rsid w:val="00057602"/>
    <w:rsid w:val="00057EC7"/>
    <w:rsid w:val="0006064C"/>
    <w:rsid w:val="00060F93"/>
    <w:rsid w:val="0006516E"/>
    <w:rsid w:val="000670E2"/>
    <w:rsid w:val="00070717"/>
    <w:rsid w:val="000731B0"/>
    <w:rsid w:val="00075596"/>
    <w:rsid w:val="00075A87"/>
    <w:rsid w:val="00083518"/>
    <w:rsid w:val="0008623E"/>
    <w:rsid w:val="000870AD"/>
    <w:rsid w:val="0009275B"/>
    <w:rsid w:val="000943ED"/>
    <w:rsid w:val="000977FF"/>
    <w:rsid w:val="000A044E"/>
    <w:rsid w:val="000B26BE"/>
    <w:rsid w:val="000B2A3D"/>
    <w:rsid w:val="000B2F08"/>
    <w:rsid w:val="000B7A3F"/>
    <w:rsid w:val="000C1790"/>
    <w:rsid w:val="000C3AB4"/>
    <w:rsid w:val="000C6D09"/>
    <w:rsid w:val="000D1E5F"/>
    <w:rsid w:val="000D4FEE"/>
    <w:rsid w:val="000D5B06"/>
    <w:rsid w:val="000D6470"/>
    <w:rsid w:val="000D733A"/>
    <w:rsid w:val="000E0A95"/>
    <w:rsid w:val="000E0F17"/>
    <w:rsid w:val="000E1972"/>
    <w:rsid w:val="000E4EEA"/>
    <w:rsid w:val="000E566B"/>
    <w:rsid w:val="000E6863"/>
    <w:rsid w:val="000E729C"/>
    <w:rsid w:val="000F16FD"/>
    <w:rsid w:val="000F3530"/>
    <w:rsid w:val="000F5028"/>
    <w:rsid w:val="000F61D0"/>
    <w:rsid w:val="00101526"/>
    <w:rsid w:val="00103ED3"/>
    <w:rsid w:val="001050EC"/>
    <w:rsid w:val="00112BB6"/>
    <w:rsid w:val="00117B20"/>
    <w:rsid w:val="00120866"/>
    <w:rsid w:val="00121076"/>
    <w:rsid w:val="00121FA3"/>
    <w:rsid w:val="00122424"/>
    <w:rsid w:val="00122AA8"/>
    <w:rsid w:val="00122DB4"/>
    <w:rsid w:val="00123591"/>
    <w:rsid w:val="001253ED"/>
    <w:rsid w:val="0012556C"/>
    <w:rsid w:val="001259BF"/>
    <w:rsid w:val="00127445"/>
    <w:rsid w:val="0013017D"/>
    <w:rsid w:val="001306AB"/>
    <w:rsid w:val="001309CF"/>
    <w:rsid w:val="00131BD3"/>
    <w:rsid w:val="00135ABF"/>
    <w:rsid w:val="00136AC0"/>
    <w:rsid w:val="001377BD"/>
    <w:rsid w:val="001406C8"/>
    <w:rsid w:val="0014108C"/>
    <w:rsid w:val="00142410"/>
    <w:rsid w:val="00143310"/>
    <w:rsid w:val="00145829"/>
    <w:rsid w:val="001459F4"/>
    <w:rsid w:val="00146141"/>
    <w:rsid w:val="00154115"/>
    <w:rsid w:val="001574C8"/>
    <w:rsid w:val="00157F12"/>
    <w:rsid w:val="00160682"/>
    <w:rsid w:val="00160833"/>
    <w:rsid w:val="00161684"/>
    <w:rsid w:val="00162CBE"/>
    <w:rsid w:val="0016411D"/>
    <w:rsid w:val="001650E0"/>
    <w:rsid w:val="00166958"/>
    <w:rsid w:val="001711EE"/>
    <w:rsid w:val="001719EC"/>
    <w:rsid w:val="00171B66"/>
    <w:rsid w:val="001750CD"/>
    <w:rsid w:val="00177B93"/>
    <w:rsid w:val="00180567"/>
    <w:rsid w:val="00183B39"/>
    <w:rsid w:val="00183C90"/>
    <w:rsid w:val="001844B4"/>
    <w:rsid w:val="0018469D"/>
    <w:rsid w:val="001846D4"/>
    <w:rsid w:val="0018799F"/>
    <w:rsid w:val="0019218A"/>
    <w:rsid w:val="0019292B"/>
    <w:rsid w:val="00192A6C"/>
    <w:rsid w:val="00192AB6"/>
    <w:rsid w:val="0019310D"/>
    <w:rsid w:val="00194AF1"/>
    <w:rsid w:val="00195923"/>
    <w:rsid w:val="00195E8A"/>
    <w:rsid w:val="0019671B"/>
    <w:rsid w:val="00196B30"/>
    <w:rsid w:val="001A0B34"/>
    <w:rsid w:val="001A26AB"/>
    <w:rsid w:val="001A46D2"/>
    <w:rsid w:val="001A618A"/>
    <w:rsid w:val="001B02B8"/>
    <w:rsid w:val="001B067F"/>
    <w:rsid w:val="001B4E29"/>
    <w:rsid w:val="001C1478"/>
    <w:rsid w:val="001C279C"/>
    <w:rsid w:val="001C2EF0"/>
    <w:rsid w:val="001D0DED"/>
    <w:rsid w:val="001D119D"/>
    <w:rsid w:val="001D3E66"/>
    <w:rsid w:val="001D60CE"/>
    <w:rsid w:val="001D7365"/>
    <w:rsid w:val="001E413F"/>
    <w:rsid w:val="001E4F4D"/>
    <w:rsid w:val="001E5B74"/>
    <w:rsid w:val="001E5CE4"/>
    <w:rsid w:val="001E6F75"/>
    <w:rsid w:val="001F0EB8"/>
    <w:rsid w:val="001F6C91"/>
    <w:rsid w:val="001F79DB"/>
    <w:rsid w:val="001F7EC9"/>
    <w:rsid w:val="002015A4"/>
    <w:rsid w:val="002015FB"/>
    <w:rsid w:val="00202909"/>
    <w:rsid w:val="00202A7C"/>
    <w:rsid w:val="00206F61"/>
    <w:rsid w:val="00207C27"/>
    <w:rsid w:val="00210D90"/>
    <w:rsid w:val="0022101F"/>
    <w:rsid w:val="00223535"/>
    <w:rsid w:val="00223ECA"/>
    <w:rsid w:val="00224940"/>
    <w:rsid w:val="00227C2D"/>
    <w:rsid w:val="002348B6"/>
    <w:rsid w:val="00243B6D"/>
    <w:rsid w:val="0024560B"/>
    <w:rsid w:val="00245A37"/>
    <w:rsid w:val="002504CE"/>
    <w:rsid w:val="00251339"/>
    <w:rsid w:val="00251C05"/>
    <w:rsid w:val="00253B4A"/>
    <w:rsid w:val="00253C15"/>
    <w:rsid w:val="00253D48"/>
    <w:rsid w:val="0025760E"/>
    <w:rsid w:val="00257DC5"/>
    <w:rsid w:val="002618F5"/>
    <w:rsid w:val="00262ADA"/>
    <w:rsid w:val="00263628"/>
    <w:rsid w:val="002643F3"/>
    <w:rsid w:val="002716E8"/>
    <w:rsid w:val="0027213A"/>
    <w:rsid w:val="002731F8"/>
    <w:rsid w:val="002736A1"/>
    <w:rsid w:val="0027627B"/>
    <w:rsid w:val="00276A38"/>
    <w:rsid w:val="00281DCF"/>
    <w:rsid w:val="00285C09"/>
    <w:rsid w:val="0029039B"/>
    <w:rsid w:val="00294874"/>
    <w:rsid w:val="00294D20"/>
    <w:rsid w:val="00294F3E"/>
    <w:rsid w:val="00295BD7"/>
    <w:rsid w:val="002A1167"/>
    <w:rsid w:val="002B1811"/>
    <w:rsid w:val="002B24DE"/>
    <w:rsid w:val="002B2C46"/>
    <w:rsid w:val="002B3C36"/>
    <w:rsid w:val="002B64F5"/>
    <w:rsid w:val="002B7CD1"/>
    <w:rsid w:val="002B7F9A"/>
    <w:rsid w:val="002C59C9"/>
    <w:rsid w:val="002C752B"/>
    <w:rsid w:val="002D216D"/>
    <w:rsid w:val="002D59CF"/>
    <w:rsid w:val="002D696D"/>
    <w:rsid w:val="002E0E77"/>
    <w:rsid w:val="002E556C"/>
    <w:rsid w:val="002E63E6"/>
    <w:rsid w:val="002E770D"/>
    <w:rsid w:val="002F2AD7"/>
    <w:rsid w:val="002F3FCA"/>
    <w:rsid w:val="002F4DAF"/>
    <w:rsid w:val="002F54CA"/>
    <w:rsid w:val="002F5A07"/>
    <w:rsid w:val="002F6861"/>
    <w:rsid w:val="002F6FE5"/>
    <w:rsid w:val="00303BEB"/>
    <w:rsid w:val="00305754"/>
    <w:rsid w:val="003066DC"/>
    <w:rsid w:val="0030766C"/>
    <w:rsid w:val="0030770D"/>
    <w:rsid w:val="0031284B"/>
    <w:rsid w:val="00313E38"/>
    <w:rsid w:val="003148CD"/>
    <w:rsid w:val="00315F07"/>
    <w:rsid w:val="003236DE"/>
    <w:rsid w:val="00330BF6"/>
    <w:rsid w:val="0033639D"/>
    <w:rsid w:val="00336A85"/>
    <w:rsid w:val="0034384C"/>
    <w:rsid w:val="0034451A"/>
    <w:rsid w:val="00350D8E"/>
    <w:rsid w:val="00355169"/>
    <w:rsid w:val="0035580F"/>
    <w:rsid w:val="0035671D"/>
    <w:rsid w:val="00360474"/>
    <w:rsid w:val="00360D2B"/>
    <w:rsid w:val="003619FE"/>
    <w:rsid w:val="00361CCF"/>
    <w:rsid w:val="00366042"/>
    <w:rsid w:val="0037396B"/>
    <w:rsid w:val="0037402A"/>
    <w:rsid w:val="00380970"/>
    <w:rsid w:val="00383776"/>
    <w:rsid w:val="0038597E"/>
    <w:rsid w:val="0039340D"/>
    <w:rsid w:val="00394C71"/>
    <w:rsid w:val="00394DF2"/>
    <w:rsid w:val="00395212"/>
    <w:rsid w:val="003A0A32"/>
    <w:rsid w:val="003A16A7"/>
    <w:rsid w:val="003A1D7D"/>
    <w:rsid w:val="003A2168"/>
    <w:rsid w:val="003A374B"/>
    <w:rsid w:val="003A473D"/>
    <w:rsid w:val="003A78FC"/>
    <w:rsid w:val="003B4464"/>
    <w:rsid w:val="003B6D5F"/>
    <w:rsid w:val="003B7F4A"/>
    <w:rsid w:val="003C1078"/>
    <w:rsid w:val="003C1969"/>
    <w:rsid w:val="003C3C9E"/>
    <w:rsid w:val="003C462A"/>
    <w:rsid w:val="003C4DD5"/>
    <w:rsid w:val="003C4E59"/>
    <w:rsid w:val="003D2856"/>
    <w:rsid w:val="003D4834"/>
    <w:rsid w:val="003D547E"/>
    <w:rsid w:val="003D6688"/>
    <w:rsid w:val="003E0693"/>
    <w:rsid w:val="003E0B28"/>
    <w:rsid w:val="003E0E28"/>
    <w:rsid w:val="003E0FB6"/>
    <w:rsid w:val="003E27FD"/>
    <w:rsid w:val="003E3D7B"/>
    <w:rsid w:val="003E6543"/>
    <w:rsid w:val="003F4E44"/>
    <w:rsid w:val="003F5BD0"/>
    <w:rsid w:val="003F6914"/>
    <w:rsid w:val="00401A37"/>
    <w:rsid w:val="004059EC"/>
    <w:rsid w:val="00411155"/>
    <w:rsid w:val="0042272A"/>
    <w:rsid w:val="00422CB7"/>
    <w:rsid w:val="00424568"/>
    <w:rsid w:val="00426EEF"/>
    <w:rsid w:val="00427771"/>
    <w:rsid w:val="0042778D"/>
    <w:rsid w:val="0043017C"/>
    <w:rsid w:val="004326D1"/>
    <w:rsid w:val="004330F9"/>
    <w:rsid w:val="004368A1"/>
    <w:rsid w:val="004411DC"/>
    <w:rsid w:val="00443157"/>
    <w:rsid w:val="004453FB"/>
    <w:rsid w:val="00446CCA"/>
    <w:rsid w:val="00447009"/>
    <w:rsid w:val="00447970"/>
    <w:rsid w:val="00450DF4"/>
    <w:rsid w:val="00451076"/>
    <w:rsid w:val="00453616"/>
    <w:rsid w:val="004548FB"/>
    <w:rsid w:val="0045667B"/>
    <w:rsid w:val="00460B5E"/>
    <w:rsid w:val="00461E88"/>
    <w:rsid w:val="0046354B"/>
    <w:rsid w:val="00470180"/>
    <w:rsid w:val="004717DF"/>
    <w:rsid w:val="0047274E"/>
    <w:rsid w:val="0047335A"/>
    <w:rsid w:val="00476D5A"/>
    <w:rsid w:val="00490D8B"/>
    <w:rsid w:val="00492F75"/>
    <w:rsid w:val="00496325"/>
    <w:rsid w:val="004A3D08"/>
    <w:rsid w:val="004B446C"/>
    <w:rsid w:val="004C0233"/>
    <w:rsid w:val="004C2C5B"/>
    <w:rsid w:val="004C2D9E"/>
    <w:rsid w:val="004C31ED"/>
    <w:rsid w:val="004D6238"/>
    <w:rsid w:val="004D72B4"/>
    <w:rsid w:val="004E031A"/>
    <w:rsid w:val="004E09C8"/>
    <w:rsid w:val="004F0659"/>
    <w:rsid w:val="004F208A"/>
    <w:rsid w:val="004F2D6C"/>
    <w:rsid w:val="004F36DA"/>
    <w:rsid w:val="004F3753"/>
    <w:rsid w:val="00500C9A"/>
    <w:rsid w:val="00501D0C"/>
    <w:rsid w:val="00504818"/>
    <w:rsid w:val="0050511D"/>
    <w:rsid w:val="00507901"/>
    <w:rsid w:val="00517902"/>
    <w:rsid w:val="0052086B"/>
    <w:rsid w:val="005217E4"/>
    <w:rsid w:val="00522311"/>
    <w:rsid w:val="00522B84"/>
    <w:rsid w:val="00523638"/>
    <w:rsid w:val="0053027D"/>
    <w:rsid w:val="00531962"/>
    <w:rsid w:val="005319F9"/>
    <w:rsid w:val="00532104"/>
    <w:rsid w:val="00534199"/>
    <w:rsid w:val="00534AD5"/>
    <w:rsid w:val="005377B5"/>
    <w:rsid w:val="005438C7"/>
    <w:rsid w:val="00543EC7"/>
    <w:rsid w:val="00546D1D"/>
    <w:rsid w:val="005532B5"/>
    <w:rsid w:val="00555476"/>
    <w:rsid w:val="00556308"/>
    <w:rsid w:val="00567403"/>
    <w:rsid w:val="00570826"/>
    <w:rsid w:val="00573CD9"/>
    <w:rsid w:val="00574CF6"/>
    <w:rsid w:val="00575B54"/>
    <w:rsid w:val="00575CFA"/>
    <w:rsid w:val="00575FEC"/>
    <w:rsid w:val="005776E1"/>
    <w:rsid w:val="005810A7"/>
    <w:rsid w:val="005817F8"/>
    <w:rsid w:val="005822B8"/>
    <w:rsid w:val="00583B3A"/>
    <w:rsid w:val="00584BAC"/>
    <w:rsid w:val="0058624D"/>
    <w:rsid w:val="005907E5"/>
    <w:rsid w:val="00590FFB"/>
    <w:rsid w:val="00594752"/>
    <w:rsid w:val="00594C3F"/>
    <w:rsid w:val="00595B17"/>
    <w:rsid w:val="00596405"/>
    <w:rsid w:val="0059679E"/>
    <w:rsid w:val="005A1A94"/>
    <w:rsid w:val="005A2FA2"/>
    <w:rsid w:val="005A3D79"/>
    <w:rsid w:val="005A4DA3"/>
    <w:rsid w:val="005A72BA"/>
    <w:rsid w:val="005B2078"/>
    <w:rsid w:val="005B4A6E"/>
    <w:rsid w:val="005B77BE"/>
    <w:rsid w:val="005C1238"/>
    <w:rsid w:val="005C3566"/>
    <w:rsid w:val="005C3A15"/>
    <w:rsid w:val="005C4CF8"/>
    <w:rsid w:val="005C7BD0"/>
    <w:rsid w:val="005D037A"/>
    <w:rsid w:val="005D0A94"/>
    <w:rsid w:val="005D0E70"/>
    <w:rsid w:val="005D13BC"/>
    <w:rsid w:val="005D1B8B"/>
    <w:rsid w:val="005D3F7F"/>
    <w:rsid w:val="005D6D21"/>
    <w:rsid w:val="005E1151"/>
    <w:rsid w:val="005E20C5"/>
    <w:rsid w:val="005E23C7"/>
    <w:rsid w:val="005E396E"/>
    <w:rsid w:val="005E3E2E"/>
    <w:rsid w:val="005E6EE4"/>
    <w:rsid w:val="005E72D8"/>
    <w:rsid w:val="005F24F9"/>
    <w:rsid w:val="005F51B3"/>
    <w:rsid w:val="005F534B"/>
    <w:rsid w:val="005F73A0"/>
    <w:rsid w:val="005F7926"/>
    <w:rsid w:val="0060014D"/>
    <w:rsid w:val="00601A96"/>
    <w:rsid w:val="00606F02"/>
    <w:rsid w:val="00607949"/>
    <w:rsid w:val="0061043B"/>
    <w:rsid w:val="006106B2"/>
    <w:rsid w:val="00611D2B"/>
    <w:rsid w:val="00611E5E"/>
    <w:rsid w:val="006124AB"/>
    <w:rsid w:val="00613AD2"/>
    <w:rsid w:val="00614893"/>
    <w:rsid w:val="00616F7E"/>
    <w:rsid w:val="006219BF"/>
    <w:rsid w:val="006229D9"/>
    <w:rsid w:val="00622D7D"/>
    <w:rsid w:val="006252AB"/>
    <w:rsid w:val="00626835"/>
    <w:rsid w:val="00627F86"/>
    <w:rsid w:val="0063075C"/>
    <w:rsid w:val="00631478"/>
    <w:rsid w:val="00632B45"/>
    <w:rsid w:val="00634668"/>
    <w:rsid w:val="00635F6D"/>
    <w:rsid w:val="00636FAB"/>
    <w:rsid w:val="00644385"/>
    <w:rsid w:val="00644C99"/>
    <w:rsid w:val="006476E9"/>
    <w:rsid w:val="00647A96"/>
    <w:rsid w:val="00651158"/>
    <w:rsid w:val="00651501"/>
    <w:rsid w:val="00655E4E"/>
    <w:rsid w:val="00663A51"/>
    <w:rsid w:val="00674D6E"/>
    <w:rsid w:val="006763CC"/>
    <w:rsid w:val="00677454"/>
    <w:rsid w:val="006809D3"/>
    <w:rsid w:val="00683284"/>
    <w:rsid w:val="00683797"/>
    <w:rsid w:val="006847A0"/>
    <w:rsid w:val="006849B3"/>
    <w:rsid w:val="006853C8"/>
    <w:rsid w:val="00685D22"/>
    <w:rsid w:val="0069267E"/>
    <w:rsid w:val="00692D94"/>
    <w:rsid w:val="00692F97"/>
    <w:rsid w:val="006936B3"/>
    <w:rsid w:val="00695F25"/>
    <w:rsid w:val="0069600B"/>
    <w:rsid w:val="00696BFE"/>
    <w:rsid w:val="0069777F"/>
    <w:rsid w:val="00697FED"/>
    <w:rsid w:val="006A2813"/>
    <w:rsid w:val="006A319D"/>
    <w:rsid w:val="006A4A7A"/>
    <w:rsid w:val="006A4DB0"/>
    <w:rsid w:val="006A4FD0"/>
    <w:rsid w:val="006A6FD9"/>
    <w:rsid w:val="006B5BC4"/>
    <w:rsid w:val="006B60EC"/>
    <w:rsid w:val="006C0D6E"/>
    <w:rsid w:val="006C603A"/>
    <w:rsid w:val="006D0715"/>
    <w:rsid w:val="006D0A86"/>
    <w:rsid w:val="006D3F57"/>
    <w:rsid w:val="006D4BB7"/>
    <w:rsid w:val="006D7284"/>
    <w:rsid w:val="006E1F1C"/>
    <w:rsid w:val="006E4078"/>
    <w:rsid w:val="006E5F95"/>
    <w:rsid w:val="006E6B6A"/>
    <w:rsid w:val="006F1DC3"/>
    <w:rsid w:val="006F2F5A"/>
    <w:rsid w:val="006F5812"/>
    <w:rsid w:val="006F5A13"/>
    <w:rsid w:val="00702025"/>
    <w:rsid w:val="00702603"/>
    <w:rsid w:val="007049E0"/>
    <w:rsid w:val="007077DD"/>
    <w:rsid w:val="00710708"/>
    <w:rsid w:val="00710BF8"/>
    <w:rsid w:val="00712793"/>
    <w:rsid w:val="00712D77"/>
    <w:rsid w:val="0071488D"/>
    <w:rsid w:val="007178FE"/>
    <w:rsid w:val="00717D6F"/>
    <w:rsid w:val="007232B5"/>
    <w:rsid w:val="007258FD"/>
    <w:rsid w:val="007308AC"/>
    <w:rsid w:val="00730B40"/>
    <w:rsid w:val="00734E06"/>
    <w:rsid w:val="00735D45"/>
    <w:rsid w:val="00736B31"/>
    <w:rsid w:val="007415F1"/>
    <w:rsid w:val="007418D9"/>
    <w:rsid w:val="00742E2F"/>
    <w:rsid w:val="00744C40"/>
    <w:rsid w:val="0074700F"/>
    <w:rsid w:val="00747613"/>
    <w:rsid w:val="00750BBA"/>
    <w:rsid w:val="00752707"/>
    <w:rsid w:val="007529EC"/>
    <w:rsid w:val="007547E2"/>
    <w:rsid w:val="00754CA6"/>
    <w:rsid w:val="00755771"/>
    <w:rsid w:val="00755E74"/>
    <w:rsid w:val="00760AC6"/>
    <w:rsid w:val="00760FEB"/>
    <w:rsid w:val="007639D0"/>
    <w:rsid w:val="00767A80"/>
    <w:rsid w:val="00773D70"/>
    <w:rsid w:val="00782024"/>
    <w:rsid w:val="0078525D"/>
    <w:rsid w:val="00790CB4"/>
    <w:rsid w:val="007916AF"/>
    <w:rsid w:val="00792071"/>
    <w:rsid w:val="00794061"/>
    <w:rsid w:val="00796AE7"/>
    <w:rsid w:val="007970C7"/>
    <w:rsid w:val="007A04D2"/>
    <w:rsid w:val="007A0E53"/>
    <w:rsid w:val="007A1602"/>
    <w:rsid w:val="007A7D9E"/>
    <w:rsid w:val="007B2C66"/>
    <w:rsid w:val="007B3361"/>
    <w:rsid w:val="007B3FD9"/>
    <w:rsid w:val="007B5C7B"/>
    <w:rsid w:val="007C1292"/>
    <w:rsid w:val="007C5284"/>
    <w:rsid w:val="007D2F87"/>
    <w:rsid w:val="007D56F1"/>
    <w:rsid w:val="007D7A9A"/>
    <w:rsid w:val="007E26CA"/>
    <w:rsid w:val="007E3522"/>
    <w:rsid w:val="007F18A1"/>
    <w:rsid w:val="007F18B4"/>
    <w:rsid w:val="007F1BBD"/>
    <w:rsid w:val="007F3ED0"/>
    <w:rsid w:val="007F4CD3"/>
    <w:rsid w:val="007F6BF7"/>
    <w:rsid w:val="0080013D"/>
    <w:rsid w:val="00801D6B"/>
    <w:rsid w:val="00801DFD"/>
    <w:rsid w:val="008055C1"/>
    <w:rsid w:val="00806BD5"/>
    <w:rsid w:val="00807767"/>
    <w:rsid w:val="008133D8"/>
    <w:rsid w:val="0081351B"/>
    <w:rsid w:val="0081371D"/>
    <w:rsid w:val="00814FDD"/>
    <w:rsid w:val="008151F1"/>
    <w:rsid w:val="00815BCD"/>
    <w:rsid w:val="0081766E"/>
    <w:rsid w:val="00817823"/>
    <w:rsid w:val="0081793F"/>
    <w:rsid w:val="00824A6A"/>
    <w:rsid w:val="00827F19"/>
    <w:rsid w:val="00830997"/>
    <w:rsid w:val="00831D6F"/>
    <w:rsid w:val="0083285E"/>
    <w:rsid w:val="00834043"/>
    <w:rsid w:val="00836A1A"/>
    <w:rsid w:val="00845CBA"/>
    <w:rsid w:val="0084771E"/>
    <w:rsid w:val="00847E7A"/>
    <w:rsid w:val="008539AD"/>
    <w:rsid w:val="008553C2"/>
    <w:rsid w:val="00855FAB"/>
    <w:rsid w:val="00861E48"/>
    <w:rsid w:val="00862243"/>
    <w:rsid w:val="00862EDA"/>
    <w:rsid w:val="00863B85"/>
    <w:rsid w:val="00864212"/>
    <w:rsid w:val="00866230"/>
    <w:rsid w:val="00870221"/>
    <w:rsid w:val="00874732"/>
    <w:rsid w:val="00874EE1"/>
    <w:rsid w:val="00882B6B"/>
    <w:rsid w:val="00884D3E"/>
    <w:rsid w:val="00885ACB"/>
    <w:rsid w:val="00886EDD"/>
    <w:rsid w:val="0088708D"/>
    <w:rsid w:val="00892425"/>
    <w:rsid w:val="00892F5C"/>
    <w:rsid w:val="00893E3E"/>
    <w:rsid w:val="00894D3C"/>
    <w:rsid w:val="0089543F"/>
    <w:rsid w:val="00895C53"/>
    <w:rsid w:val="008A1AEC"/>
    <w:rsid w:val="008B2BD9"/>
    <w:rsid w:val="008B46D5"/>
    <w:rsid w:val="008B4F46"/>
    <w:rsid w:val="008B665E"/>
    <w:rsid w:val="008C5998"/>
    <w:rsid w:val="008E09C4"/>
    <w:rsid w:val="008E1EDE"/>
    <w:rsid w:val="008F096C"/>
    <w:rsid w:val="008F0FC9"/>
    <w:rsid w:val="008F135C"/>
    <w:rsid w:val="008F3201"/>
    <w:rsid w:val="008F6B0C"/>
    <w:rsid w:val="008F7C18"/>
    <w:rsid w:val="009004D1"/>
    <w:rsid w:val="00904260"/>
    <w:rsid w:val="009064CC"/>
    <w:rsid w:val="0090656F"/>
    <w:rsid w:val="00907873"/>
    <w:rsid w:val="00907F3A"/>
    <w:rsid w:val="009103FF"/>
    <w:rsid w:val="00920DE2"/>
    <w:rsid w:val="00921264"/>
    <w:rsid w:val="0092138B"/>
    <w:rsid w:val="009222EC"/>
    <w:rsid w:val="009238AC"/>
    <w:rsid w:val="00924DC7"/>
    <w:rsid w:val="0092530A"/>
    <w:rsid w:val="009259F0"/>
    <w:rsid w:val="00932743"/>
    <w:rsid w:val="009359A6"/>
    <w:rsid w:val="009365C5"/>
    <w:rsid w:val="00936C72"/>
    <w:rsid w:val="00943D8D"/>
    <w:rsid w:val="00947BDA"/>
    <w:rsid w:val="00951B1A"/>
    <w:rsid w:val="0095442A"/>
    <w:rsid w:val="0095493B"/>
    <w:rsid w:val="009569C2"/>
    <w:rsid w:val="00956D7F"/>
    <w:rsid w:val="00964E55"/>
    <w:rsid w:val="00965A6B"/>
    <w:rsid w:val="00966532"/>
    <w:rsid w:val="00967493"/>
    <w:rsid w:val="009717D6"/>
    <w:rsid w:val="009809FB"/>
    <w:rsid w:val="00986DB3"/>
    <w:rsid w:val="00987F5F"/>
    <w:rsid w:val="00990A31"/>
    <w:rsid w:val="00990A72"/>
    <w:rsid w:val="00991EAA"/>
    <w:rsid w:val="00993BC1"/>
    <w:rsid w:val="00993C01"/>
    <w:rsid w:val="00994B91"/>
    <w:rsid w:val="00997F23"/>
    <w:rsid w:val="009A07FB"/>
    <w:rsid w:val="009A1CB4"/>
    <w:rsid w:val="009A263A"/>
    <w:rsid w:val="009A2E87"/>
    <w:rsid w:val="009A30F7"/>
    <w:rsid w:val="009A3224"/>
    <w:rsid w:val="009A4967"/>
    <w:rsid w:val="009A5925"/>
    <w:rsid w:val="009B322D"/>
    <w:rsid w:val="009B422F"/>
    <w:rsid w:val="009B5145"/>
    <w:rsid w:val="009B6180"/>
    <w:rsid w:val="009B6BF8"/>
    <w:rsid w:val="009C155F"/>
    <w:rsid w:val="009C1C79"/>
    <w:rsid w:val="009C35F2"/>
    <w:rsid w:val="009C4B11"/>
    <w:rsid w:val="009D0189"/>
    <w:rsid w:val="009D32EE"/>
    <w:rsid w:val="009D77B3"/>
    <w:rsid w:val="009D7D9F"/>
    <w:rsid w:val="009E2CB8"/>
    <w:rsid w:val="009E5D4B"/>
    <w:rsid w:val="009E668B"/>
    <w:rsid w:val="009F0E25"/>
    <w:rsid w:val="009F7BE3"/>
    <w:rsid w:val="009F7FCF"/>
    <w:rsid w:val="00A0191C"/>
    <w:rsid w:val="00A0459D"/>
    <w:rsid w:val="00A052D2"/>
    <w:rsid w:val="00A05411"/>
    <w:rsid w:val="00A05DF5"/>
    <w:rsid w:val="00A0684D"/>
    <w:rsid w:val="00A157A9"/>
    <w:rsid w:val="00A173A1"/>
    <w:rsid w:val="00A2244B"/>
    <w:rsid w:val="00A2517B"/>
    <w:rsid w:val="00A336CE"/>
    <w:rsid w:val="00A3406C"/>
    <w:rsid w:val="00A341B3"/>
    <w:rsid w:val="00A34AB0"/>
    <w:rsid w:val="00A417E4"/>
    <w:rsid w:val="00A44932"/>
    <w:rsid w:val="00A46E31"/>
    <w:rsid w:val="00A50F0D"/>
    <w:rsid w:val="00A538CD"/>
    <w:rsid w:val="00A560D4"/>
    <w:rsid w:val="00A61B38"/>
    <w:rsid w:val="00A62B10"/>
    <w:rsid w:val="00A6447E"/>
    <w:rsid w:val="00A67B01"/>
    <w:rsid w:val="00A77132"/>
    <w:rsid w:val="00A7741A"/>
    <w:rsid w:val="00A7766F"/>
    <w:rsid w:val="00A820AB"/>
    <w:rsid w:val="00A831DF"/>
    <w:rsid w:val="00A84356"/>
    <w:rsid w:val="00A84635"/>
    <w:rsid w:val="00A87968"/>
    <w:rsid w:val="00A90816"/>
    <w:rsid w:val="00A91A1A"/>
    <w:rsid w:val="00A91A85"/>
    <w:rsid w:val="00A92E18"/>
    <w:rsid w:val="00A95C9C"/>
    <w:rsid w:val="00A96423"/>
    <w:rsid w:val="00AA08AF"/>
    <w:rsid w:val="00AA5B2A"/>
    <w:rsid w:val="00AB1ECC"/>
    <w:rsid w:val="00AB4E21"/>
    <w:rsid w:val="00AB5706"/>
    <w:rsid w:val="00AB5A2A"/>
    <w:rsid w:val="00AB6951"/>
    <w:rsid w:val="00AC11A3"/>
    <w:rsid w:val="00AC2FE6"/>
    <w:rsid w:val="00AC4057"/>
    <w:rsid w:val="00AD1621"/>
    <w:rsid w:val="00AD1BE5"/>
    <w:rsid w:val="00AD2EC0"/>
    <w:rsid w:val="00AD3BE9"/>
    <w:rsid w:val="00AE3A09"/>
    <w:rsid w:val="00AE646D"/>
    <w:rsid w:val="00AF00C0"/>
    <w:rsid w:val="00AF12B6"/>
    <w:rsid w:val="00AF1C53"/>
    <w:rsid w:val="00AF4E28"/>
    <w:rsid w:val="00B00093"/>
    <w:rsid w:val="00B017E5"/>
    <w:rsid w:val="00B02384"/>
    <w:rsid w:val="00B02D16"/>
    <w:rsid w:val="00B04520"/>
    <w:rsid w:val="00B047EC"/>
    <w:rsid w:val="00B048AC"/>
    <w:rsid w:val="00B05F1A"/>
    <w:rsid w:val="00B162A9"/>
    <w:rsid w:val="00B20949"/>
    <w:rsid w:val="00B22B73"/>
    <w:rsid w:val="00B22C0A"/>
    <w:rsid w:val="00B2712B"/>
    <w:rsid w:val="00B27A2C"/>
    <w:rsid w:val="00B27CC5"/>
    <w:rsid w:val="00B315D8"/>
    <w:rsid w:val="00B33024"/>
    <w:rsid w:val="00B33A47"/>
    <w:rsid w:val="00B33E0C"/>
    <w:rsid w:val="00B348BD"/>
    <w:rsid w:val="00B34D91"/>
    <w:rsid w:val="00B35726"/>
    <w:rsid w:val="00B4365A"/>
    <w:rsid w:val="00B45B01"/>
    <w:rsid w:val="00B5448F"/>
    <w:rsid w:val="00B55A8E"/>
    <w:rsid w:val="00B56876"/>
    <w:rsid w:val="00B5722B"/>
    <w:rsid w:val="00B61710"/>
    <w:rsid w:val="00B61CAE"/>
    <w:rsid w:val="00B6460A"/>
    <w:rsid w:val="00B65EB3"/>
    <w:rsid w:val="00B66963"/>
    <w:rsid w:val="00B67133"/>
    <w:rsid w:val="00B71099"/>
    <w:rsid w:val="00B71658"/>
    <w:rsid w:val="00B7332E"/>
    <w:rsid w:val="00B76334"/>
    <w:rsid w:val="00B778EB"/>
    <w:rsid w:val="00B845A5"/>
    <w:rsid w:val="00B93AFD"/>
    <w:rsid w:val="00B93D77"/>
    <w:rsid w:val="00B949F1"/>
    <w:rsid w:val="00B96EF9"/>
    <w:rsid w:val="00BA01D3"/>
    <w:rsid w:val="00BA3F49"/>
    <w:rsid w:val="00BB07FF"/>
    <w:rsid w:val="00BB1231"/>
    <w:rsid w:val="00BB13D8"/>
    <w:rsid w:val="00BB4AF9"/>
    <w:rsid w:val="00BB5E8E"/>
    <w:rsid w:val="00BB6C83"/>
    <w:rsid w:val="00BC2294"/>
    <w:rsid w:val="00BC2AA8"/>
    <w:rsid w:val="00BC2B18"/>
    <w:rsid w:val="00BC2D54"/>
    <w:rsid w:val="00BC437A"/>
    <w:rsid w:val="00BC7D45"/>
    <w:rsid w:val="00BD0406"/>
    <w:rsid w:val="00BD3974"/>
    <w:rsid w:val="00BD3C48"/>
    <w:rsid w:val="00BD4AD9"/>
    <w:rsid w:val="00BD62E2"/>
    <w:rsid w:val="00BD69F3"/>
    <w:rsid w:val="00BE4E2A"/>
    <w:rsid w:val="00BE69D7"/>
    <w:rsid w:val="00BF431B"/>
    <w:rsid w:val="00BF5F0A"/>
    <w:rsid w:val="00BF603C"/>
    <w:rsid w:val="00C01F68"/>
    <w:rsid w:val="00C042B9"/>
    <w:rsid w:val="00C06BB8"/>
    <w:rsid w:val="00C070FE"/>
    <w:rsid w:val="00C073DE"/>
    <w:rsid w:val="00C07E48"/>
    <w:rsid w:val="00C07EBB"/>
    <w:rsid w:val="00C14A12"/>
    <w:rsid w:val="00C14EDB"/>
    <w:rsid w:val="00C162ED"/>
    <w:rsid w:val="00C21087"/>
    <w:rsid w:val="00C2112A"/>
    <w:rsid w:val="00C222EB"/>
    <w:rsid w:val="00C23306"/>
    <w:rsid w:val="00C2403E"/>
    <w:rsid w:val="00C24F89"/>
    <w:rsid w:val="00C2721A"/>
    <w:rsid w:val="00C31335"/>
    <w:rsid w:val="00C33BC0"/>
    <w:rsid w:val="00C41288"/>
    <w:rsid w:val="00C4201C"/>
    <w:rsid w:val="00C45239"/>
    <w:rsid w:val="00C45A6A"/>
    <w:rsid w:val="00C51240"/>
    <w:rsid w:val="00C51872"/>
    <w:rsid w:val="00C5483D"/>
    <w:rsid w:val="00C56DF1"/>
    <w:rsid w:val="00C57EE4"/>
    <w:rsid w:val="00C663B9"/>
    <w:rsid w:val="00C6715A"/>
    <w:rsid w:val="00C67E15"/>
    <w:rsid w:val="00C75D87"/>
    <w:rsid w:val="00C815BC"/>
    <w:rsid w:val="00C81BC9"/>
    <w:rsid w:val="00C82143"/>
    <w:rsid w:val="00C826AF"/>
    <w:rsid w:val="00C82A19"/>
    <w:rsid w:val="00C82F7E"/>
    <w:rsid w:val="00C853F3"/>
    <w:rsid w:val="00C86624"/>
    <w:rsid w:val="00C91E5A"/>
    <w:rsid w:val="00C91EEE"/>
    <w:rsid w:val="00CA1819"/>
    <w:rsid w:val="00CA2E50"/>
    <w:rsid w:val="00CA311C"/>
    <w:rsid w:val="00CB28D6"/>
    <w:rsid w:val="00CB3E8B"/>
    <w:rsid w:val="00CB6828"/>
    <w:rsid w:val="00CC2A68"/>
    <w:rsid w:val="00CC2E8D"/>
    <w:rsid w:val="00CC6087"/>
    <w:rsid w:val="00CC62BE"/>
    <w:rsid w:val="00CD05BF"/>
    <w:rsid w:val="00CD4AF8"/>
    <w:rsid w:val="00CD56EE"/>
    <w:rsid w:val="00CD6371"/>
    <w:rsid w:val="00CE014C"/>
    <w:rsid w:val="00CE173A"/>
    <w:rsid w:val="00CE1C44"/>
    <w:rsid w:val="00CE26F8"/>
    <w:rsid w:val="00CE36DE"/>
    <w:rsid w:val="00CE6AE0"/>
    <w:rsid w:val="00CE6C7A"/>
    <w:rsid w:val="00CF3B1A"/>
    <w:rsid w:val="00D00392"/>
    <w:rsid w:val="00D02416"/>
    <w:rsid w:val="00D035A2"/>
    <w:rsid w:val="00D03F49"/>
    <w:rsid w:val="00D05EA7"/>
    <w:rsid w:val="00D060F3"/>
    <w:rsid w:val="00D067F9"/>
    <w:rsid w:val="00D075CC"/>
    <w:rsid w:val="00D10BAC"/>
    <w:rsid w:val="00D14864"/>
    <w:rsid w:val="00D17FCB"/>
    <w:rsid w:val="00D22EB5"/>
    <w:rsid w:val="00D235D3"/>
    <w:rsid w:val="00D24776"/>
    <w:rsid w:val="00D2523C"/>
    <w:rsid w:val="00D2574B"/>
    <w:rsid w:val="00D25D37"/>
    <w:rsid w:val="00D25E9D"/>
    <w:rsid w:val="00D26DEA"/>
    <w:rsid w:val="00D30897"/>
    <w:rsid w:val="00D35473"/>
    <w:rsid w:val="00D40588"/>
    <w:rsid w:val="00D4278C"/>
    <w:rsid w:val="00D458B2"/>
    <w:rsid w:val="00D4596C"/>
    <w:rsid w:val="00D461AE"/>
    <w:rsid w:val="00D50A24"/>
    <w:rsid w:val="00D51085"/>
    <w:rsid w:val="00D52408"/>
    <w:rsid w:val="00D53D9F"/>
    <w:rsid w:val="00D547B5"/>
    <w:rsid w:val="00D57BA6"/>
    <w:rsid w:val="00D60689"/>
    <w:rsid w:val="00D6094C"/>
    <w:rsid w:val="00D61F48"/>
    <w:rsid w:val="00D71242"/>
    <w:rsid w:val="00D72325"/>
    <w:rsid w:val="00D736CF"/>
    <w:rsid w:val="00D751A5"/>
    <w:rsid w:val="00D76827"/>
    <w:rsid w:val="00D82BC8"/>
    <w:rsid w:val="00D86C14"/>
    <w:rsid w:val="00D87DBD"/>
    <w:rsid w:val="00DA0916"/>
    <w:rsid w:val="00DA0EBD"/>
    <w:rsid w:val="00DA129C"/>
    <w:rsid w:val="00DA3575"/>
    <w:rsid w:val="00DA3F17"/>
    <w:rsid w:val="00DB3546"/>
    <w:rsid w:val="00DB374B"/>
    <w:rsid w:val="00DB6B3E"/>
    <w:rsid w:val="00DC116E"/>
    <w:rsid w:val="00DC36A9"/>
    <w:rsid w:val="00DC4B74"/>
    <w:rsid w:val="00DC7714"/>
    <w:rsid w:val="00DD03CB"/>
    <w:rsid w:val="00DD0A92"/>
    <w:rsid w:val="00DD0E36"/>
    <w:rsid w:val="00DD788B"/>
    <w:rsid w:val="00DE0681"/>
    <w:rsid w:val="00DE1CE3"/>
    <w:rsid w:val="00DE59CA"/>
    <w:rsid w:val="00DE665C"/>
    <w:rsid w:val="00DE7B58"/>
    <w:rsid w:val="00DF16AC"/>
    <w:rsid w:val="00E000F3"/>
    <w:rsid w:val="00E00421"/>
    <w:rsid w:val="00E0043F"/>
    <w:rsid w:val="00E01304"/>
    <w:rsid w:val="00E0184C"/>
    <w:rsid w:val="00E02E15"/>
    <w:rsid w:val="00E0302D"/>
    <w:rsid w:val="00E05B17"/>
    <w:rsid w:val="00E05CF5"/>
    <w:rsid w:val="00E1230B"/>
    <w:rsid w:val="00E14C7D"/>
    <w:rsid w:val="00E2065A"/>
    <w:rsid w:val="00E41B93"/>
    <w:rsid w:val="00E424AD"/>
    <w:rsid w:val="00E42E1C"/>
    <w:rsid w:val="00E448CF"/>
    <w:rsid w:val="00E46309"/>
    <w:rsid w:val="00E47C5E"/>
    <w:rsid w:val="00E53756"/>
    <w:rsid w:val="00E53E0B"/>
    <w:rsid w:val="00E53EBE"/>
    <w:rsid w:val="00E57CA1"/>
    <w:rsid w:val="00E61086"/>
    <w:rsid w:val="00E612D5"/>
    <w:rsid w:val="00E67CF0"/>
    <w:rsid w:val="00E72F58"/>
    <w:rsid w:val="00E74C34"/>
    <w:rsid w:val="00E7538D"/>
    <w:rsid w:val="00E809A0"/>
    <w:rsid w:val="00E82AFF"/>
    <w:rsid w:val="00E917C3"/>
    <w:rsid w:val="00E93786"/>
    <w:rsid w:val="00E93FFD"/>
    <w:rsid w:val="00E94C4A"/>
    <w:rsid w:val="00E970BF"/>
    <w:rsid w:val="00EA05BB"/>
    <w:rsid w:val="00EA1B20"/>
    <w:rsid w:val="00EA664E"/>
    <w:rsid w:val="00EA72B9"/>
    <w:rsid w:val="00EB0704"/>
    <w:rsid w:val="00EB3740"/>
    <w:rsid w:val="00EB4772"/>
    <w:rsid w:val="00EB4911"/>
    <w:rsid w:val="00EB6944"/>
    <w:rsid w:val="00EB7EE7"/>
    <w:rsid w:val="00EC0699"/>
    <w:rsid w:val="00EC18CC"/>
    <w:rsid w:val="00EC6052"/>
    <w:rsid w:val="00ED5252"/>
    <w:rsid w:val="00ED5650"/>
    <w:rsid w:val="00ED7CDA"/>
    <w:rsid w:val="00ED7EB6"/>
    <w:rsid w:val="00EE00A5"/>
    <w:rsid w:val="00EE0D20"/>
    <w:rsid w:val="00EE11CA"/>
    <w:rsid w:val="00EE1B6C"/>
    <w:rsid w:val="00EE1DAB"/>
    <w:rsid w:val="00EE40B5"/>
    <w:rsid w:val="00EE52E2"/>
    <w:rsid w:val="00EE6B79"/>
    <w:rsid w:val="00EF0BBD"/>
    <w:rsid w:val="00EF2814"/>
    <w:rsid w:val="00F00ACD"/>
    <w:rsid w:val="00F1021E"/>
    <w:rsid w:val="00F119E4"/>
    <w:rsid w:val="00F130CC"/>
    <w:rsid w:val="00F14483"/>
    <w:rsid w:val="00F15F6E"/>
    <w:rsid w:val="00F20458"/>
    <w:rsid w:val="00F218BB"/>
    <w:rsid w:val="00F23064"/>
    <w:rsid w:val="00F246C2"/>
    <w:rsid w:val="00F267BC"/>
    <w:rsid w:val="00F27A5C"/>
    <w:rsid w:val="00F30912"/>
    <w:rsid w:val="00F30E08"/>
    <w:rsid w:val="00F3225B"/>
    <w:rsid w:val="00F34926"/>
    <w:rsid w:val="00F36CBE"/>
    <w:rsid w:val="00F37D50"/>
    <w:rsid w:val="00F41A3B"/>
    <w:rsid w:val="00F42A07"/>
    <w:rsid w:val="00F43AA2"/>
    <w:rsid w:val="00F44F17"/>
    <w:rsid w:val="00F50D14"/>
    <w:rsid w:val="00F5134D"/>
    <w:rsid w:val="00F52269"/>
    <w:rsid w:val="00F53F4E"/>
    <w:rsid w:val="00F57D42"/>
    <w:rsid w:val="00F61FA9"/>
    <w:rsid w:val="00F62D26"/>
    <w:rsid w:val="00F63625"/>
    <w:rsid w:val="00F652CA"/>
    <w:rsid w:val="00F74B53"/>
    <w:rsid w:val="00F76C8A"/>
    <w:rsid w:val="00F76D41"/>
    <w:rsid w:val="00F77407"/>
    <w:rsid w:val="00F779C2"/>
    <w:rsid w:val="00F80130"/>
    <w:rsid w:val="00F82A4A"/>
    <w:rsid w:val="00F82FD7"/>
    <w:rsid w:val="00F84D7B"/>
    <w:rsid w:val="00F85A5D"/>
    <w:rsid w:val="00F86112"/>
    <w:rsid w:val="00F87121"/>
    <w:rsid w:val="00F87617"/>
    <w:rsid w:val="00F87930"/>
    <w:rsid w:val="00F87B2C"/>
    <w:rsid w:val="00F92903"/>
    <w:rsid w:val="00F93394"/>
    <w:rsid w:val="00F969D9"/>
    <w:rsid w:val="00FA0D48"/>
    <w:rsid w:val="00FA0EFF"/>
    <w:rsid w:val="00FA55DA"/>
    <w:rsid w:val="00FA71F9"/>
    <w:rsid w:val="00FB07D2"/>
    <w:rsid w:val="00FB19CD"/>
    <w:rsid w:val="00FB2B27"/>
    <w:rsid w:val="00FB7EE2"/>
    <w:rsid w:val="00FC3ACE"/>
    <w:rsid w:val="00FC3B05"/>
    <w:rsid w:val="00FC45DC"/>
    <w:rsid w:val="00FC7E78"/>
    <w:rsid w:val="00FD1460"/>
    <w:rsid w:val="00FD1BEC"/>
    <w:rsid w:val="00FD2A9A"/>
    <w:rsid w:val="00FD300A"/>
    <w:rsid w:val="00FD49D0"/>
    <w:rsid w:val="00FE1C52"/>
    <w:rsid w:val="00FE3208"/>
    <w:rsid w:val="00FE382E"/>
    <w:rsid w:val="00FF0BA4"/>
    <w:rsid w:val="00FF1F9F"/>
    <w:rsid w:val="00FF744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  <w:style w:type="character" w:styleId="-">
    <w:name w:val="Hyperlink"/>
    <w:basedOn w:val="a1"/>
    <w:rsid w:val="00194AF1"/>
    <w:rPr>
      <w:color w:val="0000FF"/>
      <w:u w:val="single"/>
    </w:rPr>
  </w:style>
  <w:style w:type="character" w:customStyle="1" w:styleId="apple-converted-space">
    <w:name w:val="apple-converted-space"/>
    <w:basedOn w:val="a1"/>
    <w:rsid w:val="0019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Dionysis</dc:creator>
  <cp:lastModifiedBy>Διονύσης Μάργαρης</cp:lastModifiedBy>
  <cp:revision>2</cp:revision>
  <cp:lastPrinted>2017-03-18T11:19:00Z</cp:lastPrinted>
  <dcterms:created xsi:type="dcterms:W3CDTF">2017-03-25T10:58:00Z</dcterms:created>
  <dcterms:modified xsi:type="dcterms:W3CDTF">2017-03-25T10:58:00Z</dcterms:modified>
</cp:coreProperties>
</file>